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2D" w:rsidRPr="00FB532D" w:rsidRDefault="00FB532D" w:rsidP="00FB5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53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об охране труда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B532D" w:rsidRPr="00FB532D" w:rsidTr="00FB5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32D" w:rsidRPr="00FB532D" w:rsidRDefault="00FB532D" w:rsidP="00FB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32D" w:rsidRPr="00FB532D" w:rsidRDefault="00FB532D" w:rsidP="00FB53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vanish/>
          <w:kern w:val="36"/>
          <w:sz w:val="48"/>
          <w:szCs w:val="4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68"/>
        <w:gridCol w:w="6225"/>
      </w:tblGrid>
      <w:tr w:rsidR="00FB532D" w:rsidRPr="00FB532D" w:rsidTr="00FB532D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32D" w:rsidRP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B532D" w:rsidRP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B532D" w:rsidRP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«13 » января 2014    </w:t>
            </w: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FB532D" w:rsidRP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Директор МБОУ ДОД</w:t>
            </w:r>
          </w:p>
          <w:p w:rsidR="00FB532D" w:rsidRP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«ДШИ им. Н.В. Макаровой»</w:t>
            </w: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532D" w:rsidRPr="00FB532D" w:rsidRDefault="00FB532D" w:rsidP="00FB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_______________ И.Н. Золотарева</w:t>
            </w: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«12» января 2014</w:t>
            </w:r>
            <w:r w:rsidRPr="00F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B532D" w:rsidRPr="00FB532D" w:rsidRDefault="00FB532D" w:rsidP="00FB5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B532D" w:rsidRPr="00FB532D" w:rsidRDefault="00FB532D" w:rsidP="00FB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в области охраны труда</w:t>
      </w:r>
    </w:p>
    <w:p w:rsidR="00FB532D" w:rsidRPr="00FB532D" w:rsidRDefault="00FB532D" w:rsidP="00FB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</w:p>
    <w:p w:rsidR="00FB532D" w:rsidRPr="00FB532D" w:rsidRDefault="00FB532D" w:rsidP="00FB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«Детская школа искусств им. Н.В. Макаровой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26F3" w:rsidRPr="00FB532D" w:rsidRDefault="006B26F3" w:rsidP="006B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</w:t>
      </w:r>
      <w:r w:rsidR="006B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17.07.99 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основах охраны труда в Российской Федерации" и рекомендациями Министерства труда и социального развития РФ.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 работы по охране труда - обеспечение безопасности жизни, сохранение здоровья и работоспособности работников организации в процессе трудовой деятельности.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устанавливает: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1.2.1.Основные направления работы по охране и </w:t>
      </w:r>
      <w:r w:rsidR="005A1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труда в 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1.2.2.Распределение обязанностей по обеспечению выполнения работ в области охраны труда в организации между работодателем и работниками.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Роль и место ответственного лица за охрану труда.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Направления обеспечения благоприятных условий труда и снижения травматизма: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обучение и инструктаж по вопросам охраны труда работников малого предприятия;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контроль и анализ состояния условий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разработка мероприятий для включения в план мероприятий по охране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Деятельность совместной комиссии по охране труда.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1.2.6. Порядок расследования несчастных случаев на производстве.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вводится как обязательное для исполнения всеми </w:t>
      </w:r>
      <w:r w:rsidR="006B2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ОСНОВНЫЕ НАПРАВЛЕНИЯ РАБОТ ПО ОХРАНЕ ТРУДА И РАСПРЕДЕЛЕНИЕ ОБЯЗАННОСТЕЙ ПО ИХ ВЫПОЛНЕНИЮ МЕЖДУ РАБОТОДАТЕЛЕМ И РАБОТНИКАМИ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безопасных условий и охраны труда в организации работодатель обязан: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обеспечить безопасность работников при эксплуатации зданий, </w:t>
      </w:r>
      <w:r w:rsidR="005A1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сооружений, оборудования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организацию контролем над состоянием условий труда на рабочих местах;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проведение аттестации рабочих мест по условиям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</w:t>
      </w:r>
      <w:proofErr w:type="gramEnd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освидетельствований;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недопущение работников к исполнению ими трудовых обязанностей без флюорографического осмотра;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обеспечить расследование и учет несчастных случаев на </w:t>
      </w:r>
      <w:proofErr w:type="gramStart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трудовым законодательством;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ТК РФ, иными федеральными законами сроки;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ознакомление работников с требованиями охраны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в порядке, установленном статьей 372 ТК РФ для принятия локальных нормативных актов;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обеспечить 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обязан: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проходить периодический флюорографический осмотр;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ОТВЕТСТВЕННОЕ ЛИЦО ПО ОХРАНЕ ТРУДА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осуществление </w:t>
      </w:r>
      <w:proofErr w:type="gramStart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всеми работниками организации действующего законодательства РФ, правил, норм и инструкций по охране и безопасности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проведение инструктажей на рабочем месте и вводного инструктажа;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анализ и устранение недостатков в обеспечении безопасных условий труда;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прохождением работниками периодических флюорографических осмотров;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периодическая проверка знаний по охране труда у работников;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разработка и составление документации по охране труда.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по охране труда в вопросах охраны труда подчиняется не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 директору «ДШИ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ОБУЧЕНИЕ И ИНСТРУКТАЖ ПО ВОПРОСАМ ОХРАНЫ ТРУДА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работники (руководители в том числе) организации при поступлении на работу проходят обучение и проверку знаний по охране труда.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к обучению все работники проходят вводный инструктаж, а также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на рабочем месте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разрабатываются ответственным лицом по охране труда, 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директором «ДШИ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периодически подвергаются пересмотру.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 АНАЛИЗ СОСТОЯНИЯ УСЛОВИЙ ТРУДА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анализ состояния условий труда систематически осуществляется на рабочих местах в следующем порядке: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 ежедневном обходе рабочих мест своего 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(ответственные на рабочих местах, выборочно ответственное лицо по охране труда);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обходе рабочих мест р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в квартал директором «ДШИ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нарушениях и замечаниях ответственное 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сообщает директору «ДШИ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принятия мер к устранению нарушений и привлечению к ответственности виновных.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МЕРОПРИЯТИЙ ПО ОХРАНЕ И УЛУЧШЕНИЮ УСЛОВИЙ ТРУДА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труда разрабатываются ответственным лицом по охране труда на основе: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условий труда на рабочих местах.</w:t>
      </w:r>
    </w:p>
    <w:p w:rsidR="00FB532D" w:rsidRPr="00FB532D" w:rsidRDefault="005F6F35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532D"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Данных по проверкам надзорных органов.</w:t>
      </w:r>
    </w:p>
    <w:p w:rsidR="00FB532D" w:rsidRPr="00FB532D" w:rsidRDefault="005F6F35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32D"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Предложений комитета по охране труда организации.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мероприятий осуществляется под организационным и методическим руководством ответственного лица по охране труда.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мероприятий по охране труда осуществляет директор </w:t>
      </w:r>
      <w:r w:rsidR="005F6F35">
        <w:rPr>
          <w:rFonts w:ascii="Times New Roman" w:eastAsia="Times New Roman" w:hAnsi="Times New Roman" w:cs="Times New Roman"/>
          <w:sz w:val="24"/>
          <w:szCs w:val="24"/>
          <w:lang w:eastAsia="ru-RU"/>
        </w:rPr>
        <w:t>«ДШИ</w:t>
      </w: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РАССЛЕДОВАНИЯ НЕСЧАСТНЫХ СЛУЧАЕВ НА ПРОИЗВОДСТВЕ</w:t>
      </w:r>
    </w:p>
    <w:p w:rsidR="00FB532D" w:rsidRPr="00FB532D" w:rsidRDefault="00FB532D" w:rsidP="00FB5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и ход расследования определяется действующим законодательством РФ.</w:t>
      </w:r>
    </w:p>
    <w:p w:rsidR="005B2012" w:rsidRDefault="005F6F35">
      <w:pPr>
        <w:rPr>
          <w:sz w:val="24"/>
          <w:szCs w:val="24"/>
        </w:rPr>
      </w:pPr>
      <w:r w:rsidRPr="005F6F35">
        <w:rPr>
          <w:sz w:val="24"/>
          <w:szCs w:val="24"/>
        </w:rPr>
        <w:t xml:space="preserve">Состав комиссии по </w:t>
      </w:r>
      <w:r>
        <w:rPr>
          <w:sz w:val="24"/>
          <w:szCs w:val="24"/>
        </w:rPr>
        <w:t>охране труда:</w:t>
      </w:r>
    </w:p>
    <w:p w:rsidR="005F6F35" w:rsidRDefault="005F6F35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Председатель: директор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олотарева И.Н.</w:t>
      </w:r>
    </w:p>
    <w:p w:rsidR="005F6F35" w:rsidRDefault="005F6F35">
      <w:pPr>
        <w:rPr>
          <w:sz w:val="24"/>
          <w:szCs w:val="24"/>
        </w:rPr>
      </w:pPr>
      <w:r>
        <w:rPr>
          <w:sz w:val="24"/>
          <w:szCs w:val="24"/>
        </w:rPr>
        <w:t>Члены комиссии: председатель профкома- Капустина В.А.</w:t>
      </w:r>
    </w:p>
    <w:p w:rsidR="005F6F35" w:rsidRPr="005F6F35" w:rsidRDefault="005F6F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преподаватель- Комарова С.Г. </w:t>
      </w:r>
    </w:p>
    <w:sectPr w:rsidR="005F6F35" w:rsidRPr="005F6F35" w:rsidSect="005B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B532D"/>
    <w:rsid w:val="005A140B"/>
    <w:rsid w:val="005B2012"/>
    <w:rsid w:val="005F6F35"/>
    <w:rsid w:val="00621B5C"/>
    <w:rsid w:val="006B26F3"/>
    <w:rsid w:val="00FB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12"/>
  </w:style>
  <w:style w:type="paragraph" w:styleId="1">
    <w:name w:val="heading 1"/>
    <w:basedOn w:val="a"/>
    <w:link w:val="10"/>
    <w:uiPriority w:val="9"/>
    <w:qFormat/>
    <w:rsid w:val="00FB5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B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B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2014-04-08T04:21:00Z</dcterms:created>
  <dcterms:modified xsi:type="dcterms:W3CDTF">2014-04-08T05:02:00Z</dcterms:modified>
</cp:coreProperties>
</file>